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D2C5" w14:textId="5F39D8B4" w:rsidR="000A728F" w:rsidRDefault="00802788">
      <w:pPr>
        <w:rPr>
          <w:b/>
          <w:bCs/>
          <w:lang w:val="en-CA"/>
        </w:rPr>
      </w:pPr>
      <w:r>
        <w:rPr>
          <w:b/>
          <w:bCs/>
          <w:lang w:val="en-CA"/>
        </w:rPr>
        <w:t>Child and Youth Advocate releases report on Policy 713 as requested by the Legislative Assembly of New Brunswick.</w:t>
      </w:r>
    </w:p>
    <w:p w14:paraId="112BFFE1" w14:textId="2FB6FDC6" w:rsidR="00802788" w:rsidRDefault="00802788">
      <w:pPr>
        <w:rPr>
          <w:lang w:val="en-CA"/>
        </w:rPr>
      </w:pPr>
      <w:r>
        <w:rPr>
          <w:lang w:val="en-CA"/>
        </w:rPr>
        <w:t>August 15, 2023</w:t>
      </w:r>
    </w:p>
    <w:p w14:paraId="0F5DED70" w14:textId="3710D8BD" w:rsidR="00AD0B72" w:rsidRDefault="00802788">
      <w:pPr>
        <w:rPr>
          <w:lang w:val="en-CA"/>
        </w:rPr>
      </w:pPr>
      <w:r>
        <w:rPr>
          <w:b/>
          <w:bCs/>
          <w:lang w:val="en-CA"/>
        </w:rPr>
        <w:t xml:space="preserve">FREDERICTON, N.B. – </w:t>
      </w:r>
      <w:r>
        <w:rPr>
          <w:lang w:val="en-CA"/>
        </w:rPr>
        <w:t xml:space="preserve">Kelly Lamrock, the Child, and Youth Advocate of New Brunswick, has released his report </w:t>
      </w:r>
      <w:r w:rsidR="007D40FB">
        <w:rPr>
          <w:lang w:val="en-CA"/>
        </w:rPr>
        <w:t>on</w:t>
      </w:r>
      <w:r>
        <w:rPr>
          <w:lang w:val="en-CA"/>
        </w:rPr>
        <w:t xml:space="preserve"> Education Policy 713. In his report, the Advocate </w:t>
      </w:r>
      <w:r w:rsidR="00786628">
        <w:rPr>
          <w:lang w:val="en-CA"/>
        </w:rPr>
        <w:t xml:space="preserve">makes </w:t>
      </w:r>
      <w:r>
        <w:rPr>
          <w:lang w:val="en-CA"/>
        </w:rPr>
        <w:t>a total of twenty-four recommendations</w:t>
      </w:r>
      <w:r w:rsidR="00A148C8">
        <w:rPr>
          <w:lang w:val="en-CA"/>
        </w:rPr>
        <w:t xml:space="preserve"> </w:t>
      </w:r>
      <w:r w:rsidR="00AD0B72">
        <w:rPr>
          <w:lang w:val="en-CA"/>
        </w:rPr>
        <w:t xml:space="preserve">as well as </w:t>
      </w:r>
      <w:r w:rsidR="00786628">
        <w:rPr>
          <w:lang w:val="en-CA"/>
        </w:rPr>
        <w:t xml:space="preserve">proposing </w:t>
      </w:r>
      <w:r w:rsidR="006A2CBB">
        <w:rPr>
          <w:lang w:val="en-CA"/>
        </w:rPr>
        <w:t>an amended</w:t>
      </w:r>
      <w:r w:rsidR="00AD0B72">
        <w:rPr>
          <w:lang w:val="en-CA"/>
        </w:rPr>
        <w:t xml:space="preserve"> version of Policy 713.</w:t>
      </w:r>
    </w:p>
    <w:p w14:paraId="3A2204CD" w14:textId="1021519F" w:rsidR="00AD0B72" w:rsidRDefault="00AD0B72">
      <w:pPr>
        <w:rPr>
          <w:lang w:val="en-CA"/>
        </w:rPr>
      </w:pPr>
      <w:r>
        <w:rPr>
          <w:lang w:val="en-CA"/>
        </w:rPr>
        <w:t>The Advocate’s office heard from hundreds of individual New Brunswickers</w:t>
      </w:r>
      <w:r w:rsidR="0086716D">
        <w:rPr>
          <w:lang w:val="en-CA"/>
        </w:rPr>
        <w:t xml:space="preserve"> and dozens of organizations</w:t>
      </w:r>
      <w:r>
        <w:rPr>
          <w:lang w:val="en-CA"/>
        </w:rPr>
        <w:t xml:space="preserve">. The office held numerous meetings with </w:t>
      </w:r>
      <w:r w:rsidR="0086716D">
        <w:rPr>
          <w:lang w:val="en-CA"/>
        </w:rPr>
        <w:t xml:space="preserve">key </w:t>
      </w:r>
      <w:r>
        <w:rPr>
          <w:lang w:val="en-CA"/>
        </w:rPr>
        <w:t>stakeholder</w:t>
      </w:r>
      <w:r w:rsidR="0086716D">
        <w:rPr>
          <w:lang w:val="en-CA"/>
        </w:rPr>
        <w:t>s</w:t>
      </w:r>
      <w:r>
        <w:rPr>
          <w:lang w:val="en-CA"/>
        </w:rPr>
        <w:t xml:space="preserve"> as well as experts in the fields of law, medicine, psychology, education, and social work. Without this vital input the Advocate could not have completed this important work.</w:t>
      </w:r>
    </w:p>
    <w:p w14:paraId="71650D8D" w14:textId="1AC29D14" w:rsidR="00CF1A51" w:rsidRPr="00D075E8" w:rsidRDefault="008E0A5E" w:rsidP="008E0A5E">
      <w:pPr>
        <w:rPr>
          <w:lang w:val="en-CA"/>
        </w:rPr>
      </w:pPr>
      <w:r>
        <w:rPr>
          <w:lang w:val="en-CA"/>
        </w:rPr>
        <w:t xml:space="preserve">“We need to take the debate on Policy 713 away from soundbites and divisive language. It is not bigoted for a parent to want to know more about their child’s major decisions. It is not extreme to want children to have privacy and autonomy when they are old and mature enough to exercise it. </w:t>
      </w:r>
      <w:r w:rsidR="00A216CC">
        <w:rPr>
          <w:lang w:val="en-CA"/>
        </w:rPr>
        <w:t xml:space="preserve"> </w:t>
      </w:r>
      <w:r>
        <w:rPr>
          <w:lang w:val="en-CA"/>
        </w:rPr>
        <w:t>Lamrock</w:t>
      </w:r>
      <w:r w:rsidR="00A216CC">
        <w:rPr>
          <w:lang w:val="en-CA"/>
        </w:rPr>
        <w:t xml:space="preserve"> writes in his report</w:t>
      </w:r>
      <w:r w:rsidR="00CF1A51">
        <w:rPr>
          <w:lang w:val="en-CA"/>
        </w:rPr>
        <w:t xml:space="preserve"> </w:t>
      </w:r>
    </w:p>
    <w:p w14:paraId="7E67BA21" w14:textId="1FD11E49" w:rsidR="00A04364" w:rsidRPr="00A04364" w:rsidRDefault="00AD0B72">
      <w:pPr>
        <w:rPr>
          <w:lang w:val="en-CA"/>
        </w:rPr>
      </w:pPr>
      <w:r>
        <w:rPr>
          <w:lang w:val="en-CA"/>
        </w:rPr>
        <w:t>“</w:t>
      </w:r>
      <w:r w:rsidR="00D809B4">
        <w:rPr>
          <w:lang w:val="en-CA"/>
        </w:rPr>
        <w:t xml:space="preserve">The finding for the purposes of this review is that the changes to Policy 713 place limits on a child’s legal rights to equality, privacy and accommodation and constitute a </w:t>
      </w:r>
      <w:r w:rsidR="00D809B4">
        <w:rPr>
          <w:i/>
          <w:iCs/>
          <w:lang w:val="en-CA"/>
        </w:rPr>
        <w:t>prima facie</w:t>
      </w:r>
      <w:r w:rsidR="00D809B4">
        <w:rPr>
          <w:lang w:val="en-CA"/>
        </w:rPr>
        <w:t xml:space="preserve"> violation of not only the statutory conditions of the </w:t>
      </w:r>
      <w:r w:rsidR="00D809B4">
        <w:rPr>
          <w:i/>
          <w:iCs/>
          <w:lang w:val="en-CA"/>
        </w:rPr>
        <w:t>Human Rights Act</w:t>
      </w:r>
      <w:r w:rsidR="00D809B4">
        <w:rPr>
          <w:lang w:val="en-CA"/>
        </w:rPr>
        <w:t xml:space="preserve">, the </w:t>
      </w:r>
      <w:r w:rsidR="00D809B4">
        <w:rPr>
          <w:i/>
          <w:iCs/>
          <w:lang w:val="en-CA"/>
        </w:rPr>
        <w:t>Education Act</w:t>
      </w:r>
      <w:r w:rsidR="00D809B4">
        <w:rPr>
          <w:lang w:val="en-CA"/>
        </w:rPr>
        <w:t xml:space="preserve">, and the </w:t>
      </w:r>
      <w:r w:rsidR="00D809B4">
        <w:rPr>
          <w:i/>
          <w:iCs/>
          <w:lang w:val="en-CA"/>
        </w:rPr>
        <w:t>Right to Information and Protection of Privacy Act</w:t>
      </w:r>
      <w:r w:rsidR="00D809B4">
        <w:rPr>
          <w:lang w:val="en-CA"/>
        </w:rPr>
        <w:t xml:space="preserve">, but also the child’s rights under Sections 7 and 15 of the </w:t>
      </w:r>
      <w:r w:rsidR="00D809B4">
        <w:rPr>
          <w:i/>
          <w:iCs/>
          <w:lang w:val="en-CA"/>
        </w:rPr>
        <w:t xml:space="preserve">Charter of Rights and Freedoms”, </w:t>
      </w:r>
      <w:r w:rsidR="006A2CBB">
        <w:rPr>
          <w:lang w:val="en-CA"/>
        </w:rPr>
        <w:t xml:space="preserve">states </w:t>
      </w:r>
      <w:r w:rsidR="00D809B4">
        <w:rPr>
          <w:lang w:val="en-CA"/>
        </w:rPr>
        <w:t>Lamrock.</w:t>
      </w:r>
    </w:p>
    <w:p w14:paraId="646B4949" w14:textId="3EEE6119" w:rsidR="00D075E8" w:rsidRDefault="007148D9" w:rsidP="00D809B4">
      <w:pPr>
        <w:rPr>
          <w:lang w:val="en-CA"/>
        </w:rPr>
      </w:pPr>
      <w:r>
        <w:rPr>
          <w:lang w:val="en-CA"/>
        </w:rPr>
        <w:t>There has been confusion created by the vagueness in drafting Policy 713</w:t>
      </w:r>
      <w:r w:rsidR="00BE3AFC">
        <w:rPr>
          <w:lang w:val="en-CA"/>
        </w:rPr>
        <w:t xml:space="preserve">. </w:t>
      </w:r>
      <w:r w:rsidR="00786628">
        <w:rPr>
          <w:lang w:val="en-CA"/>
        </w:rPr>
        <w:t xml:space="preserve"> The Department of Education has very apparently not seriously and comprehensively considered </w:t>
      </w:r>
      <w:r w:rsidR="00D075E8">
        <w:rPr>
          <w:lang w:val="en-CA"/>
        </w:rPr>
        <w:t>the legal ramifications of its policy changes</w:t>
      </w:r>
      <w:r w:rsidR="00786628">
        <w:rPr>
          <w:lang w:val="en-CA"/>
        </w:rPr>
        <w:t xml:space="preserve">. This </w:t>
      </w:r>
      <w:r w:rsidR="00D075E8">
        <w:rPr>
          <w:lang w:val="en-CA"/>
        </w:rPr>
        <w:t>has left</w:t>
      </w:r>
      <w:r w:rsidR="00786628">
        <w:rPr>
          <w:lang w:val="en-CA"/>
        </w:rPr>
        <w:t xml:space="preserve"> the Department,</w:t>
      </w:r>
      <w:r w:rsidR="00D075E8">
        <w:rPr>
          <w:lang w:val="en-CA"/>
        </w:rPr>
        <w:t xml:space="preserve"> teachers</w:t>
      </w:r>
      <w:r w:rsidR="00786628">
        <w:rPr>
          <w:lang w:val="en-CA"/>
        </w:rPr>
        <w:t>,</w:t>
      </w:r>
      <w:r w:rsidR="00D075E8">
        <w:rPr>
          <w:lang w:val="en-CA"/>
        </w:rPr>
        <w:t xml:space="preserve"> and administrators legally vulnerable</w:t>
      </w:r>
      <w:r w:rsidR="00786628">
        <w:rPr>
          <w:lang w:val="en-CA"/>
        </w:rPr>
        <w:t>.</w:t>
      </w:r>
    </w:p>
    <w:p w14:paraId="6DF30EC7" w14:textId="31D1ACBF" w:rsidR="00D075E8" w:rsidRDefault="007148D9" w:rsidP="007148D9">
      <w:pPr>
        <w:rPr>
          <w:i/>
          <w:iCs/>
          <w:lang w:val="en-CA"/>
        </w:rPr>
      </w:pPr>
      <w:r>
        <w:rPr>
          <w:lang w:val="en-CA"/>
        </w:rPr>
        <w:t xml:space="preserve">The Advocate </w:t>
      </w:r>
      <w:r w:rsidR="005071A6">
        <w:rPr>
          <w:lang w:val="en-CA"/>
        </w:rPr>
        <w:t>wishes to be clear on this point: disclosing t</w:t>
      </w:r>
      <w:r>
        <w:rPr>
          <w:lang w:val="en-CA"/>
        </w:rPr>
        <w:t>he names of students on the official register, and/or ‘deadnaming’ students who are mature minor</w:t>
      </w:r>
      <w:r w:rsidR="002F7421">
        <w:rPr>
          <w:lang w:val="en-CA"/>
        </w:rPr>
        <w:t>s</w:t>
      </w:r>
      <w:r>
        <w:rPr>
          <w:lang w:val="en-CA"/>
        </w:rPr>
        <w:t xml:space="preserve"> or </w:t>
      </w:r>
      <w:r w:rsidR="00BE3AFC">
        <w:rPr>
          <w:lang w:val="en-CA"/>
        </w:rPr>
        <w:t xml:space="preserve">who </w:t>
      </w:r>
      <w:r>
        <w:rPr>
          <w:lang w:val="en-CA"/>
        </w:rPr>
        <w:t xml:space="preserve">have the capacity and maturity to request that preferred name and pronouns be used and respected is a violation of their protected rights under the </w:t>
      </w:r>
      <w:r>
        <w:rPr>
          <w:i/>
          <w:iCs/>
          <w:lang w:val="en-CA"/>
        </w:rPr>
        <w:t xml:space="preserve">Human Rights Act </w:t>
      </w:r>
      <w:r>
        <w:rPr>
          <w:lang w:val="en-CA"/>
        </w:rPr>
        <w:t xml:space="preserve">and the </w:t>
      </w:r>
      <w:r>
        <w:rPr>
          <w:i/>
          <w:iCs/>
          <w:lang w:val="en-CA"/>
        </w:rPr>
        <w:t>Charter</w:t>
      </w:r>
      <w:r w:rsidR="00786628">
        <w:rPr>
          <w:i/>
          <w:iCs/>
          <w:lang w:val="en-CA"/>
        </w:rPr>
        <w:t xml:space="preserve"> of Rights and Freedoms</w:t>
      </w:r>
      <w:r>
        <w:rPr>
          <w:i/>
          <w:iCs/>
          <w:lang w:val="en-CA"/>
        </w:rPr>
        <w:t>.</w:t>
      </w:r>
      <w:r w:rsidR="00D075E8">
        <w:rPr>
          <w:i/>
          <w:iCs/>
          <w:lang w:val="en-CA"/>
        </w:rPr>
        <w:t xml:space="preserve"> </w:t>
      </w:r>
    </w:p>
    <w:p w14:paraId="5AD1F498" w14:textId="6D0EB5C9" w:rsidR="00D075E8" w:rsidRDefault="00786628" w:rsidP="007148D9">
      <w:pPr>
        <w:rPr>
          <w:lang w:val="en-CA"/>
        </w:rPr>
      </w:pPr>
      <w:r>
        <w:rPr>
          <w:lang w:val="en-CA"/>
        </w:rPr>
        <w:t xml:space="preserve">The Advocate suggests that if </w:t>
      </w:r>
      <w:r w:rsidR="00D075E8">
        <w:rPr>
          <w:lang w:val="en-CA"/>
        </w:rPr>
        <w:t>the Department does not change its Policy</w:t>
      </w:r>
      <w:r w:rsidR="006167AA">
        <w:rPr>
          <w:lang w:val="en-CA"/>
        </w:rPr>
        <w:t xml:space="preserve"> 713</w:t>
      </w:r>
      <w:r>
        <w:rPr>
          <w:lang w:val="en-CA"/>
        </w:rPr>
        <w:t xml:space="preserve"> to conform to legal obligations</w:t>
      </w:r>
      <w:r w:rsidR="00D075E8">
        <w:rPr>
          <w:lang w:val="en-CA"/>
        </w:rPr>
        <w:t xml:space="preserve">, the </w:t>
      </w:r>
      <w:r>
        <w:rPr>
          <w:lang w:val="en-CA"/>
        </w:rPr>
        <w:t xml:space="preserve">District Education Councils could and should </w:t>
      </w:r>
      <w:r w:rsidR="00D075E8">
        <w:rPr>
          <w:lang w:val="en-CA"/>
        </w:rPr>
        <w:t>make use of t</w:t>
      </w:r>
      <w:r w:rsidR="0063513B">
        <w:rPr>
          <w:lang w:val="en-CA"/>
        </w:rPr>
        <w:t xml:space="preserve">he Advocate’s </w:t>
      </w:r>
      <w:r w:rsidR="007D40FB">
        <w:rPr>
          <w:lang w:val="en-CA"/>
        </w:rPr>
        <w:t>suggested policy.</w:t>
      </w:r>
    </w:p>
    <w:p w14:paraId="6A668EB4" w14:textId="26FC35A5" w:rsidR="00D075E8" w:rsidRDefault="00BE3AFC" w:rsidP="00BE3AFC">
      <w:pPr>
        <w:jc w:val="center"/>
        <w:rPr>
          <w:lang w:val="en-CA"/>
        </w:rPr>
      </w:pPr>
      <w:r>
        <w:rPr>
          <w:lang w:val="en-CA"/>
        </w:rPr>
        <w:t>-30-</w:t>
      </w:r>
    </w:p>
    <w:p w14:paraId="34A2C4BF" w14:textId="4EAFB873" w:rsidR="00BE3AFC" w:rsidRPr="00D075E8" w:rsidRDefault="00BE3AFC" w:rsidP="00BE3AFC">
      <w:pPr>
        <w:rPr>
          <w:lang w:val="en-CA"/>
        </w:rPr>
      </w:pPr>
      <w:r>
        <w:rPr>
          <w:lang w:val="en-CA"/>
        </w:rPr>
        <w:t xml:space="preserve">Media Contact: Mike Girard, Director of Communications, Office of the Child, Youth, Seniors Advocate of New Brunswick; </w:t>
      </w:r>
      <w:hyperlink r:id="rId5" w:history="1">
        <w:r w:rsidRPr="0073053E">
          <w:rPr>
            <w:rStyle w:val="Hyperlink"/>
            <w:lang w:val="en-CA"/>
          </w:rPr>
          <w:t>Michael.girard@gnb.ca</w:t>
        </w:r>
      </w:hyperlink>
      <w:r>
        <w:rPr>
          <w:lang w:val="en-CA"/>
        </w:rPr>
        <w:t>, 506-453-2789.</w:t>
      </w:r>
    </w:p>
    <w:p w14:paraId="5B5E7589" w14:textId="36A7B334" w:rsidR="007148D9" w:rsidRDefault="007148D9" w:rsidP="007148D9">
      <w:pPr>
        <w:rPr>
          <w:lang w:val="en-CA"/>
        </w:rPr>
      </w:pPr>
    </w:p>
    <w:p w14:paraId="6B87EDD8" w14:textId="77777777" w:rsidR="007148D9" w:rsidRPr="007148D9" w:rsidRDefault="007148D9" w:rsidP="00D809B4">
      <w:pPr>
        <w:rPr>
          <w:lang w:val="en-CA"/>
        </w:rPr>
      </w:pPr>
    </w:p>
    <w:p w14:paraId="0779A8DA" w14:textId="77777777" w:rsidR="00A04364" w:rsidRPr="000F22F0" w:rsidRDefault="00A04364" w:rsidP="00D809B4">
      <w:pPr>
        <w:rPr>
          <w:lang w:val="en-CA"/>
        </w:rPr>
      </w:pPr>
    </w:p>
    <w:p w14:paraId="1DD6851A" w14:textId="77777777" w:rsidR="000F22F0" w:rsidRPr="00D809B4" w:rsidRDefault="000F22F0" w:rsidP="00D809B4">
      <w:pPr>
        <w:rPr>
          <w:i/>
          <w:iCs/>
          <w:lang w:val="en-CA"/>
        </w:rPr>
      </w:pPr>
    </w:p>
    <w:p w14:paraId="704F55DC" w14:textId="77777777" w:rsidR="00D809B4" w:rsidRPr="00D809B4" w:rsidRDefault="00D809B4">
      <w:pPr>
        <w:rPr>
          <w:lang w:val="en-CA"/>
        </w:rPr>
      </w:pPr>
    </w:p>
    <w:p w14:paraId="69266C9E" w14:textId="67C86F2D" w:rsidR="00A148C8" w:rsidRDefault="00A148C8">
      <w:pPr>
        <w:rPr>
          <w:lang w:val="en-CA"/>
        </w:rPr>
      </w:pPr>
      <w:r>
        <w:rPr>
          <w:lang w:val="en-CA"/>
        </w:rPr>
        <w:t xml:space="preserve"> </w:t>
      </w:r>
    </w:p>
    <w:p w14:paraId="5E70B601" w14:textId="5DEE615D" w:rsidR="00802788" w:rsidRDefault="00A148C8">
      <w:pPr>
        <w:rPr>
          <w:lang w:val="en-CA"/>
        </w:rPr>
      </w:pPr>
      <w:r>
        <w:rPr>
          <w:lang w:val="en-CA"/>
        </w:rPr>
        <w:t xml:space="preserve"> </w:t>
      </w:r>
    </w:p>
    <w:p w14:paraId="78257018" w14:textId="01663193" w:rsidR="00A148C8" w:rsidRDefault="00A148C8">
      <w:pPr>
        <w:rPr>
          <w:lang w:val="en-CA"/>
        </w:rPr>
      </w:pPr>
    </w:p>
    <w:p w14:paraId="469EBC36" w14:textId="77777777" w:rsidR="00802788" w:rsidRDefault="00802788">
      <w:pPr>
        <w:rPr>
          <w:lang w:val="en-CA"/>
        </w:rPr>
      </w:pPr>
    </w:p>
    <w:p w14:paraId="57E2EA80" w14:textId="23FDE617" w:rsidR="00802788" w:rsidRPr="00802788" w:rsidRDefault="00802788">
      <w:pPr>
        <w:rPr>
          <w:lang w:val="en-CA"/>
        </w:rPr>
      </w:pPr>
      <w:r>
        <w:rPr>
          <w:lang w:val="en-CA"/>
        </w:rPr>
        <w:t xml:space="preserve"> </w:t>
      </w:r>
    </w:p>
    <w:sectPr w:rsidR="00802788" w:rsidRPr="00802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718E"/>
    <w:multiLevelType w:val="hybridMultilevel"/>
    <w:tmpl w:val="4578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53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88"/>
    <w:rsid w:val="000A728F"/>
    <w:rsid w:val="000F22F0"/>
    <w:rsid w:val="001D47F9"/>
    <w:rsid w:val="0021377E"/>
    <w:rsid w:val="002F7421"/>
    <w:rsid w:val="00333D64"/>
    <w:rsid w:val="00407FF9"/>
    <w:rsid w:val="005071A6"/>
    <w:rsid w:val="0059602A"/>
    <w:rsid w:val="005B3EC1"/>
    <w:rsid w:val="006167AA"/>
    <w:rsid w:val="0063513B"/>
    <w:rsid w:val="006A2CBB"/>
    <w:rsid w:val="007148D9"/>
    <w:rsid w:val="00786628"/>
    <w:rsid w:val="007D40FB"/>
    <w:rsid w:val="00802788"/>
    <w:rsid w:val="0086716D"/>
    <w:rsid w:val="008E0A5E"/>
    <w:rsid w:val="00A04364"/>
    <w:rsid w:val="00A148C8"/>
    <w:rsid w:val="00A216CC"/>
    <w:rsid w:val="00AD0B72"/>
    <w:rsid w:val="00BE3AFC"/>
    <w:rsid w:val="00CA6992"/>
    <w:rsid w:val="00CF1A51"/>
    <w:rsid w:val="00D075E8"/>
    <w:rsid w:val="00D8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0672"/>
  <w15:chartTrackingRefBased/>
  <w15:docId w15:val="{B91DED90-DE6E-4AB3-89A7-2A0A6766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364"/>
    <w:pPr>
      <w:ind w:left="720"/>
      <w:contextualSpacing/>
    </w:pPr>
  </w:style>
  <w:style w:type="character" w:styleId="Hyperlink">
    <w:name w:val="Hyperlink"/>
    <w:basedOn w:val="DefaultParagraphFont"/>
    <w:uiPriority w:val="99"/>
    <w:unhideWhenUsed/>
    <w:rsid w:val="00BE3AFC"/>
    <w:rPr>
      <w:color w:val="0563C1" w:themeColor="hyperlink"/>
      <w:u w:val="single"/>
    </w:rPr>
  </w:style>
  <w:style w:type="character" w:styleId="UnresolvedMention">
    <w:name w:val="Unresolved Mention"/>
    <w:basedOn w:val="DefaultParagraphFont"/>
    <w:uiPriority w:val="99"/>
    <w:semiHidden/>
    <w:unhideWhenUsed/>
    <w:rsid w:val="00BE3AFC"/>
    <w:rPr>
      <w:color w:val="605E5C"/>
      <w:shd w:val="clear" w:color="auto" w:fill="E1DFDD"/>
    </w:rPr>
  </w:style>
  <w:style w:type="paragraph" w:styleId="Revision">
    <w:name w:val="Revision"/>
    <w:hidden/>
    <w:uiPriority w:val="99"/>
    <w:semiHidden/>
    <w:rsid w:val="002F7421"/>
    <w:pPr>
      <w:spacing w:after="0" w:line="240" w:lineRule="auto"/>
    </w:pPr>
  </w:style>
  <w:style w:type="character" w:styleId="CommentReference">
    <w:name w:val="annotation reference"/>
    <w:basedOn w:val="DefaultParagraphFont"/>
    <w:uiPriority w:val="99"/>
    <w:semiHidden/>
    <w:unhideWhenUsed/>
    <w:rsid w:val="002F7421"/>
    <w:rPr>
      <w:sz w:val="16"/>
      <w:szCs w:val="16"/>
    </w:rPr>
  </w:style>
  <w:style w:type="paragraph" w:styleId="CommentText">
    <w:name w:val="annotation text"/>
    <w:basedOn w:val="Normal"/>
    <w:link w:val="CommentTextChar"/>
    <w:uiPriority w:val="99"/>
    <w:unhideWhenUsed/>
    <w:rsid w:val="002F7421"/>
    <w:pPr>
      <w:spacing w:line="240" w:lineRule="auto"/>
    </w:pPr>
    <w:rPr>
      <w:sz w:val="20"/>
      <w:szCs w:val="20"/>
    </w:rPr>
  </w:style>
  <w:style w:type="character" w:customStyle="1" w:styleId="CommentTextChar">
    <w:name w:val="Comment Text Char"/>
    <w:basedOn w:val="DefaultParagraphFont"/>
    <w:link w:val="CommentText"/>
    <w:uiPriority w:val="99"/>
    <w:rsid w:val="002F7421"/>
    <w:rPr>
      <w:sz w:val="20"/>
      <w:szCs w:val="20"/>
    </w:rPr>
  </w:style>
  <w:style w:type="paragraph" w:styleId="CommentSubject">
    <w:name w:val="annotation subject"/>
    <w:basedOn w:val="CommentText"/>
    <w:next w:val="CommentText"/>
    <w:link w:val="CommentSubjectChar"/>
    <w:uiPriority w:val="99"/>
    <w:semiHidden/>
    <w:unhideWhenUsed/>
    <w:rsid w:val="002F7421"/>
    <w:rPr>
      <w:b/>
      <w:bCs/>
    </w:rPr>
  </w:style>
  <w:style w:type="character" w:customStyle="1" w:styleId="CommentSubjectChar">
    <w:name w:val="Comment Subject Char"/>
    <w:basedOn w:val="CommentTextChar"/>
    <w:link w:val="CommentSubject"/>
    <w:uiPriority w:val="99"/>
    <w:semiHidden/>
    <w:rsid w:val="002F74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girard@g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 Michael (CYA/DEJ)</dc:creator>
  <cp:keywords/>
  <dc:description/>
  <cp:lastModifiedBy>Girard, Michael (CYA/DEJ)</cp:lastModifiedBy>
  <cp:revision>2</cp:revision>
  <dcterms:created xsi:type="dcterms:W3CDTF">2023-08-11T12:49:00Z</dcterms:created>
  <dcterms:modified xsi:type="dcterms:W3CDTF">2023-08-11T12:49:00Z</dcterms:modified>
</cp:coreProperties>
</file>